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033"/>
        <w:gridCol w:w="1070"/>
        <w:gridCol w:w="1118"/>
        <w:gridCol w:w="1025"/>
        <w:gridCol w:w="1265"/>
      </w:tblGrid>
      <w:tr w:rsidR="00C54F27" w:rsidTr="00C54F27">
        <w:trPr>
          <w:trHeight w:val="1178"/>
        </w:trPr>
        <w:tc>
          <w:tcPr>
            <w:tcW w:w="10014" w:type="dxa"/>
            <w:gridSpan w:val="6"/>
            <w:noWrap/>
            <w:vAlign w:val="bottom"/>
          </w:tcPr>
          <w:p w:rsidR="00C54F27" w:rsidRDefault="00C54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F27" w:rsidRDefault="00C54F27">
            <w:pPr>
              <w:jc w:val="center"/>
              <w:rPr>
                <w:sz w:val="24"/>
                <w:szCs w:val="24"/>
              </w:rPr>
            </w:pPr>
          </w:p>
        </w:tc>
      </w:tr>
      <w:tr w:rsidR="00C54F27" w:rsidTr="00C54F27">
        <w:trPr>
          <w:trHeight w:val="810"/>
        </w:trPr>
        <w:tc>
          <w:tcPr>
            <w:tcW w:w="10014" w:type="dxa"/>
            <w:gridSpan w:val="6"/>
            <w:noWrap/>
            <w:vAlign w:val="bottom"/>
            <w:hideMark/>
          </w:tcPr>
          <w:p w:rsidR="00C54F27" w:rsidRDefault="00C54F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  <w:p w:rsidR="00C54F27" w:rsidRDefault="00C5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54F27" w:rsidTr="00C54F27">
        <w:trPr>
          <w:trHeight w:val="719"/>
        </w:trPr>
        <w:tc>
          <w:tcPr>
            <w:tcW w:w="10014" w:type="dxa"/>
            <w:gridSpan w:val="6"/>
            <w:noWrap/>
            <w:vAlign w:val="bottom"/>
            <w:hideMark/>
          </w:tcPr>
          <w:p w:rsidR="00C54F27" w:rsidRDefault="00C54F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Проект РЕШЕНИЕ</w:t>
            </w:r>
          </w:p>
        </w:tc>
      </w:tr>
      <w:tr w:rsidR="00C54F27" w:rsidTr="00C54F27">
        <w:trPr>
          <w:trHeight w:val="375"/>
        </w:trPr>
        <w:tc>
          <w:tcPr>
            <w:tcW w:w="3583" w:type="dxa"/>
            <w:noWrap/>
            <w:vAlign w:val="center"/>
          </w:tcPr>
          <w:p w:rsidR="00C54F27" w:rsidRDefault="00C54F27">
            <w:pPr>
              <w:rPr>
                <w:szCs w:val="28"/>
              </w:rPr>
            </w:pPr>
          </w:p>
        </w:tc>
        <w:tc>
          <w:tcPr>
            <w:tcW w:w="2017" w:type="dxa"/>
            <w:noWrap/>
            <w:vAlign w:val="center"/>
            <w:hideMark/>
          </w:tcPr>
          <w:p w:rsidR="00C54F27" w:rsidRDefault="00C54F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лександровка</w:t>
            </w:r>
            <w:proofErr w:type="spellEnd"/>
          </w:p>
        </w:tc>
        <w:tc>
          <w:tcPr>
            <w:tcW w:w="1054" w:type="dxa"/>
            <w:noWrap/>
            <w:vAlign w:val="center"/>
          </w:tcPr>
          <w:p w:rsidR="00C54F27" w:rsidRDefault="00C54F27">
            <w:pPr>
              <w:rPr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C54F27" w:rsidRDefault="00C54F27">
            <w:pPr>
              <w:rPr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C54F27" w:rsidRDefault="00C54F27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C54F27" w:rsidRDefault="00C54F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Cs w:val="28"/>
              </w:rPr>
              <w:t xml:space="preserve">№ </w:t>
            </w:r>
          </w:p>
        </w:tc>
      </w:tr>
    </w:tbl>
    <w:p w:rsidR="00C54F27" w:rsidRDefault="00C54F27" w:rsidP="00C54F27">
      <w:pPr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729"/>
      </w:tblGrid>
      <w:tr w:rsidR="00C54F27" w:rsidTr="00C54F27">
        <w:tc>
          <w:tcPr>
            <w:tcW w:w="4842" w:type="dxa"/>
            <w:hideMark/>
          </w:tcPr>
          <w:p w:rsidR="0049290C" w:rsidRDefault="00C54F27" w:rsidP="0049290C">
            <w:pPr>
              <w:jc w:val="both"/>
            </w:pPr>
            <w:r>
              <w:t>Об установлении земельного налога</w:t>
            </w:r>
          </w:p>
          <w:p w:rsidR="00C54F27" w:rsidRDefault="0049290C" w:rsidP="0049290C">
            <w:pPr>
              <w:jc w:val="both"/>
            </w:pPr>
            <w:r>
              <w:t>на территории Александровского сельсовета</w:t>
            </w:r>
            <w:r w:rsidR="00C54F27">
              <w:t xml:space="preserve"> </w:t>
            </w:r>
          </w:p>
        </w:tc>
        <w:tc>
          <w:tcPr>
            <w:tcW w:w="4729" w:type="dxa"/>
          </w:tcPr>
          <w:p w:rsidR="00C54F27" w:rsidRDefault="00C54F27">
            <w:pPr>
              <w:jc w:val="both"/>
            </w:pPr>
          </w:p>
        </w:tc>
      </w:tr>
    </w:tbl>
    <w:p w:rsidR="0049290C" w:rsidRPr="00213D02" w:rsidRDefault="00213D02" w:rsidP="00213D02">
      <w:pPr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49290C" w:rsidRDefault="0049290C" w:rsidP="00213D02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 Налоговым кодексом Российской Федерации, Уставом  Александровского сельсовета,  Александровский сельский Совет депутатов </w:t>
      </w:r>
      <w:r>
        <w:rPr>
          <w:b/>
          <w:szCs w:val="28"/>
        </w:rPr>
        <w:t>РЕШИЛ</w:t>
      </w:r>
      <w:r>
        <w:rPr>
          <w:szCs w:val="28"/>
        </w:rPr>
        <w:t xml:space="preserve">:  </w:t>
      </w:r>
    </w:p>
    <w:p w:rsidR="0049290C" w:rsidRPr="0049290C" w:rsidRDefault="0049290C" w:rsidP="0049290C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Pr="0049290C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0C">
        <w:rPr>
          <w:rFonts w:ascii="Times New Roman" w:hAnsi="Times New Roman" w:cs="Times New Roman"/>
          <w:sz w:val="28"/>
          <w:szCs w:val="28"/>
        </w:rPr>
        <w:t>земельный налог.</w:t>
      </w:r>
      <w:r w:rsidRPr="0049290C">
        <w:rPr>
          <w:rFonts w:ascii="Times New Roman" w:hAnsi="Times New Roman"/>
          <w:sz w:val="28"/>
          <w:szCs w:val="28"/>
        </w:rPr>
        <w:t xml:space="preserve">   </w:t>
      </w:r>
      <w:r w:rsidRPr="0049290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</w:t>
      </w:r>
    </w:p>
    <w:p w:rsidR="0049290C" w:rsidRDefault="0049290C" w:rsidP="0049290C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49290C" w:rsidRDefault="0049290C" w:rsidP="0049290C">
      <w:pPr>
        <w:numPr>
          <w:ilvl w:val="1"/>
          <w:numId w:val="1"/>
        </w:numPr>
        <w:jc w:val="both"/>
      </w:pPr>
      <w:r>
        <w:t xml:space="preserve"> В размере </w:t>
      </w:r>
      <w:r w:rsidRPr="0049290C">
        <w:rPr>
          <w:b/>
        </w:rPr>
        <w:t>0,3</w:t>
      </w:r>
      <w:r>
        <w:t xml:space="preserve"> </w:t>
      </w:r>
      <w:r>
        <w:t>процента в отношении земельных участков: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приобретенных</w:t>
      </w:r>
      <w:proofErr w:type="gramEnd"/>
      <w:r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290C" w:rsidRDefault="0049290C" w:rsidP="0049290C">
      <w:pPr>
        <w:numPr>
          <w:ilvl w:val="1"/>
          <w:numId w:val="1"/>
        </w:numPr>
        <w:jc w:val="both"/>
      </w:pPr>
      <w:r>
        <w:t xml:space="preserve"> В размере </w:t>
      </w:r>
      <w:r>
        <w:rPr>
          <w:b/>
        </w:rPr>
        <w:t>1,5</w:t>
      </w:r>
      <w:r>
        <w:t xml:space="preserve"> процента  в отношении прочих земельных участков.</w:t>
      </w:r>
    </w:p>
    <w:p w:rsidR="0049290C" w:rsidRDefault="0049290C" w:rsidP="0049290C">
      <w:pPr>
        <w:numPr>
          <w:ilvl w:val="0"/>
          <w:numId w:val="1"/>
        </w:numPr>
        <w:tabs>
          <w:tab w:val="left" w:pos="855"/>
        </w:tabs>
        <w:jc w:val="both"/>
        <w:rPr>
          <w:u w:val="single"/>
        </w:rPr>
      </w:pPr>
      <w:r>
        <w:t>Установить, что для налогоплательщиков – организаций:</w:t>
      </w:r>
    </w:p>
    <w:p w:rsidR="0049290C" w:rsidRDefault="0049290C" w:rsidP="0049290C">
      <w:pPr>
        <w:tabs>
          <w:tab w:val="left" w:pos="855"/>
        </w:tabs>
        <w:jc w:val="both"/>
        <w:rPr>
          <w:i/>
        </w:rPr>
      </w:pPr>
      <w:r>
        <w:t xml:space="preserve">авансовые платежи по налогу уплачиваются </w:t>
      </w:r>
      <w:r w:rsidR="003C143F">
        <w:t>в течение налогового периода не позднее последнего числа месяца, следующего за отчетным периодом</w:t>
      </w:r>
      <w:r>
        <w:t>;</w:t>
      </w:r>
    </w:p>
    <w:p w:rsidR="0049290C" w:rsidRPr="003C143F" w:rsidRDefault="0049290C" w:rsidP="0049290C">
      <w:pPr>
        <w:tabs>
          <w:tab w:val="left" w:pos="855"/>
        </w:tabs>
        <w:ind w:firstLine="709"/>
        <w:jc w:val="both"/>
        <w:rPr>
          <w:iCs/>
          <w:szCs w:val="28"/>
        </w:rPr>
      </w:pPr>
      <w:r>
        <w:t xml:space="preserve">налог подлежит уплате </w:t>
      </w:r>
      <w:r w:rsidRPr="003C143F">
        <w:rPr>
          <w:b/>
        </w:rPr>
        <w:t>не ранее 1 февраля года</w:t>
      </w:r>
      <w:r w:rsidRPr="003C143F">
        <w:t xml:space="preserve">, </w:t>
      </w:r>
      <w:r w:rsidRPr="003C143F">
        <w:rPr>
          <w:iCs/>
          <w:szCs w:val="28"/>
        </w:rPr>
        <w:t>следующего за истекшим налоговым периодом.</w:t>
      </w:r>
    </w:p>
    <w:p w:rsidR="0049290C" w:rsidRPr="003C143F" w:rsidRDefault="0049290C" w:rsidP="0049290C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>
        <w:t>Установить следующие налоговые льготы</w:t>
      </w:r>
      <w:r w:rsidR="003C143F">
        <w:t>:</w:t>
      </w:r>
      <w:r>
        <w:t xml:space="preserve"> </w:t>
      </w:r>
    </w:p>
    <w:p w:rsidR="003C143F" w:rsidRPr="003C143F" w:rsidRDefault="003C143F" w:rsidP="003C143F">
      <w:pPr>
        <w:pStyle w:val="aa"/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lastRenderedPageBreak/>
        <w:t>4.1. От уплаты земельного налога освобождаются следующие категории налогоплательщиков:</w:t>
      </w:r>
    </w:p>
    <w:p w:rsidR="003C143F" w:rsidRPr="003C143F" w:rsidRDefault="003C143F" w:rsidP="003C143F">
      <w:pPr>
        <w:pStyle w:val="aa"/>
        <w:ind w:left="709"/>
        <w:jc w:val="both"/>
        <w:rPr>
          <w:szCs w:val="28"/>
        </w:rPr>
      </w:pPr>
      <w:r w:rsidRPr="003C143F">
        <w:rPr>
          <w:szCs w:val="28"/>
        </w:rPr>
        <w:t>- Герои Советского Союза, герои Российской Федерации, полных кавалеров ордена Славы;</w:t>
      </w:r>
    </w:p>
    <w:p w:rsidR="003C143F" w:rsidRPr="003C143F" w:rsidRDefault="003C143F" w:rsidP="003C143F">
      <w:pPr>
        <w:ind w:left="709"/>
        <w:jc w:val="both"/>
        <w:rPr>
          <w:szCs w:val="28"/>
        </w:rPr>
      </w:pPr>
      <w:r w:rsidRPr="003C143F">
        <w:rPr>
          <w:szCs w:val="28"/>
        </w:rPr>
        <w:t>- инвалиды,  имеющие 1 и 2 группу инвалидности;</w:t>
      </w:r>
    </w:p>
    <w:p w:rsidR="003C143F" w:rsidRPr="003C143F" w:rsidRDefault="003C143F" w:rsidP="003C143F">
      <w:pPr>
        <w:ind w:left="709"/>
        <w:jc w:val="both"/>
        <w:rPr>
          <w:szCs w:val="28"/>
        </w:rPr>
      </w:pPr>
      <w:r w:rsidRPr="003C143F">
        <w:rPr>
          <w:szCs w:val="28"/>
        </w:rPr>
        <w:t>- инвалиды с детства;</w:t>
      </w:r>
    </w:p>
    <w:p w:rsidR="003C143F" w:rsidRPr="003C143F" w:rsidRDefault="003C143F" w:rsidP="003C143F">
      <w:pPr>
        <w:ind w:left="709"/>
        <w:jc w:val="both"/>
        <w:rPr>
          <w:szCs w:val="28"/>
        </w:rPr>
      </w:pPr>
      <w:r w:rsidRPr="003C143F">
        <w:rPr>
          <w:szCs w:val="28"/>
        </w:rPr>
        <w:t>- ветераны и инвалиды ВОВ, а также ветераны и инвалиды боевых действий;</w:t>
      </w:r>
    </w:p>
    <w:p w:rsidR="003C143F" w:rsidRP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- органы местного самоуправления  в отношении земельных участков, предоставленных для обеспечения их деятельности;</w:t>
      </w:r>
    </w:p>
    <w:p w:rsidR="003C143F" w:rsidRP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t xml:space="preserve">- </w:t>
      </w:r>
      <w:r w:rsidRPr="003C143F">
        <w:rPr>
          <w:szCs w:val="28"/>
        </w:rPr>
        <w:t>муниципальные организации и учреждения, финансируемые из бюджета района и бюджета сельсовет</w:t>
      </w:r>
      <w:proofErr w:type="gramStart"/>
      <w:r w:rsidRPr="003C143F">
        <w:rPr>
          <w:szCs w:val="28"/>
        </w:rPr>
        <w:t>а-</w:t>
      </w:r>
      <w:proofErr w:type="gramEnd"/>
      <w:r w:rsidRPr="003C143F">
        <w:rPr>
          <w:szCs w:val="28"/>
        </w:rPr>
        <w:t xml:space="preserve"> в отношении земельных участков, предоставленных для непосредственного выполнения возложенных на эти организации учреждения функций;</w:t>
      </w:r>
    </w:p>
    <w:p w:rsidR="003C143F" w:rsidRP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- краевые казенные учреждения, бюджетные учреждения, получающие субсидии из краевого бюджета на оказание государственных услуг (выполнение работ) в соответствии с государственным заданием.</w:t>
      </w:r>
    </w:p>
    <w:p w:rsidR="003C143F" w:rsidRPr="003C143F" w:rsidRDefault="003C143F" w:rsidP="003C143F">
      <w:pPr>
        <w:pStyle w:val="aa"/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4.2. Льгота 50% предоставляется:</w:t>
      </w:r>
    </w:p>
    <w:p w:rsid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- пенсионерам по возрасту, получающим пенсию, назначаемую в порядке, установленном пенсионным законодательством.</w:t>
      </w:r>
    </w:p>
    <w:p w:rsidR="00213D02" w:rsidRPr="00213D02" w:rsidRDefault="00213D02" w:rsidP="00213D02">
      <w:pPr>
        <w:ind w:firstLine="709"/>
        <w:jc w:val="both"/>
      </w:pPr>
      <w:r>
        <w:t xml:space="preserve">5. </w:t>
      </w:r>
      <w:proofErr w:type="gramStart"/>
      <w: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</w:t>
      </w:r>
      <w:r w:rsidRPr="00213D02">
        <w:rPr>
          <w:b/>
        </w:rPr>
        <w:t>не позднее 1 февраля года</w:t>
      </w:r>
      <w:r>
        <w:t xml:space="preserve">, следующего за истекшим налоговым периодом. </w:t>
      </w:r>
      <w:proofErr w:type="gramEnd"/>
    </w:p>
    <w:p w:rsidR="003C143F" w:rsidRPr="003C143F" w:rsidRDefault="00213D02" w:rsidP="00213D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3C143F">
        <w:rPr>
          <w:szCs w:val="28"/>
        </w:rPr>
        <w:t xml:space="preserve">Решение </w:t>
      </w:r>
      <w:r w:rsidR="003C143F" w:rsidRPr="003C143F">
        <w:rPr>
          <w:szCs w:val="28"/>
        </w:rPr>
        <w:t>Александровског</w:t>
      </w:r>
      <w:r w:rsidR="003C143F">
        <w:rPr>
          <w:szCs w:val="28"/>
        </w:rPr>
        <w:t>о сельского Совета депутатов от 05.02.2015</w:t>
      </w:r>
      <w:r w:rsidR="003C143F" w:rsidRPr="003C143F">
        <w:rPr>
          <w:szCs w:val="28"/>
        </w:rPr>
        <w:t xml:space="preserve">г. № </w:t>
      </w:r>
      <w:r w:rsidR="003C143F">
        <w:rPr>
          <w:szCs w:val="28"/>
        </w:rPr>
        <w:t>113</w:t>
      </w:r>
      <w:r w:rsidR="003C143F" w:rsidRPr="003C143F">
        <w:rPr>
          <w:szCs w:val="28"/>
        </w:rPr>
        <w:t xml:space="preserve"> считать утратившим силу.</w:t>
      </w:r>
    </w:p>
    <w:p w:rsidR="003C143F" w:rsidRPr="00213D02" w:rsidRDefault="00213D02" w:rsidP="00213D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7. Настоящее </w:t>
      </w:r>
      <w:r w:rsidR="003C143F" w:rsidRPr="00213D02">
        <w:rPr>
          <w:szCs w:val="28"/>
        </w:rPr>
        <w:t xml:space="preserve">Решение  вступает в силу </w:t>
      </w:r>
      <w:r w:rsidR="003C143F" w:rsidRPr="00213D02">
        <w:rPr>
          <w:b/>
          <w:szCs w:val="28"/>
        </w:rPr>
        <w:t xml:space="preserve">с 1 января </w:t>
      </w:r>
      <w:r w:rsidRPr="00213D02">
        <w:rPr>
          <w:b/>
          <w:szCs w:val="28"/>
        </w:rPr>
        <w:t>2016 года</w:t>
      </w:r>
      <w:r>
        <w:rPr>
          <w:szCs w:val="28"/>
        </w:rPr>
        <w:t xml:space="preserve">, но не ранее </w:t>
      </w:r>
      <w:r w:rsidR="003C143F" w:rsidRPr="00213D02">
        <w:rPr>
          <w:szCs w:val="28"/>
        </w:rPr>
        <w:t>чем по истечении одного месяца со дня его официального опубликования в газете «</w:t>
      </w:r>
      <w:proofErr w:type="spellStart"/>
      <w:r w:rsidR="003C143F" w:rsidRPr="00213D02">
        <w:rPr>
          <w:szCs w:val="28"/>
        </w:rPr>
        <w:t>Ирбейская</w:t>
      </w:r>
      <w:proofErr w:type="spellEnd"/>
      <w:r w:rsidR="003C143F" w:rsidRPr="00213D02">
        <w:rPr>
          <w:szCs w:val="28"/>
        </w:rPr>
        <w:t xml:space="preserve"> правда».</w:t>
      </w:r>
    </w:p>
    <w:p w:rsidR="003C143F" w:rsidRPr="003C143F" w:rsidRDefault="003C143F" w:rsidP="00213D02">
      <w:pPr>
        <w:pStyle w:val="aa"/>
        <w:tabs>
          <w:tab w:val="left" w:pos="2300"/>
        </w:tabs>
        <w:ind w:left="709"/>
        <w:jc w:val="both"/>
        <w:rPr>
          <w:szCs w:val="28"/>
        </w:rPr>
      </w:pPr>
    </w:p>
    <w:p w:rsidR="003C143F" w:rsidRPr="00213D02" w:rsidRDefault="003C143F" w:rsidP="00213D02">
      <w:pPr>
        <w:tabs>
          <w:tab w:val="left" w:pos="2300"/>
        </w:tabs>
        <w:jc w:val="both"/>
        <w:rPr>
          <w:szCs w:val="28"/>
        </w:rPr>
      </w:pPr>
      <w:r w:rsidRPr="00213D02">
        <w:rPr>
          <w:szCs w:val="28"/>
        </w:rPr>
        <w:t xml:space="preserve">Глава   Александровского  сельсовета:                                    </w:t>
      </w:r>
      <w:r w:rsidR="00213D02">
        <w:rPr>
          <w:szCs w:val="28"/>
        </w:rPr>
        <w:t>И.Н. Белоусова</w:t>
      </w:r>
      <w:r w:rsidRPr="00213D02">
        <w:rPr>
          <w:szCs w:val="28"/>
        </w:rPr>
        <w:t xml:space="preserve"> </w:t>
      </w: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  <w:bookmarkStart w:id="0" w:name="_GoBack"/>
      <w:bookmarkEnd w:id="0"/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AD6D4D" w:rsidRPr="00213D02" w:rsidRDefault="00AD6D4D" w:rsidP="00213D02">
      <w:pPr>
        <w:jc w:val="both"/>
        <w:rPr>
          <w:szCs w:val="28"/>
        </w:rPr>
      </w:pPr>
    </w:p>
    <w:sectPr w:rsidR="00AD6D4D" w:rsidRPr="0021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4B" w:rsidRDefault="00EA0E4B" w:rsidP="0049290C">
      <w:r>
        <w:separator/>
      </w:r>
    </w:p>
  </w:endnote>
  <w:endnote w:type="continuationSeparator" w:id="0">
    <w:p w:rsidR="00EA0E4B" w:rsidRDefault="00EA0E4B" w:rsidP="0049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4B" w:rsidRDefault="00EA0E4B" w:rsidP="0049290C">
      <w:r>
        <w:separator/>
      </w:r>
    </w:p>
  </w:footnote>
  <w:footnote w:type="continuationSeparator" w:id="0">
    <w:p w:rsidR="00EA0E4B" w:rsidRDefault="00EA0E4B" w:rsidP="0049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D"/>
    <w:rsid w:val="00213D02"/>
    <w:rsid w:val="003C143F"/>
    <w:rsid w:val="0043254D"/>
    <w:rsid w:val="0049290C"/>
    <w:rsid w:val="00AD6D4D"/>
    <w:rsid w:val="00C54F27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290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4929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9290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9290C"/>
    <w:pPr>
      <w:spacing w:after="200" w:line="276" w:lineRule="auto"/>
    </w:pPr>
    <w:rPr>
      <w:rFonts w:ascii="Calibri" w:hAnsi="Calibri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929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Normal">
    <w:name w:val="ConsNormal"/>
    <w:rsid w:val="0049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semiHidden/>
    <w:unhideWhenUsed/>
    <w:rsid w:val="0049290C"/>
    <w:rPr>
      <w:vertAlign w:val="superscript"/>
    </w:rPr>
  </w:style>
  <w:style w:type="paragraph" w:styleId="aa">
    <w:name w:val="List Paragraph"/>
    <w:basedOn w:val="a"/>
    <w:uiPriority w:val="34"/>
    <w:qFormat/>
    <w:rsid w:val="003C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290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4929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9290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9290C"/>
    <w:pPr>
      <w:spacing w:after="200" w:line="276" w:lineRule="auto"/>
    </w:pPr>
    <w:rPr>
      <w:rFonts w:ascii="Calibri" w:hAnsi="Calibri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929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Normal">
    <w:name w:val="ConsNormal"/>
    <w:rsid w:val="0049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semiHidden/>
    <w:unhideWhenUsed/>
    <w:rsid w:val="0049290C"/>
    <w:rPr>
      <w:vertAlign w:val="superscript"/>
    </w:rPr>
  </w:style>
  <w:style w:type="paragraph" w:styleId="aa">
    <w:name w:val="List Paragraph"/>
    <w:basedOn w:val="a"/>
    <w:uiPriority w:val="34"/>
    <w:qFormat/>
    <w:rsid w:val="003C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2015-10-27T03:01:00Z</cp:lastPrinted>
  <dcterms:created xsi:type="dcterms:W3CDTF">2015-10-27T02:33:00Z</dcterms:created>
  <dcterms:modified xsi:type="dcterms:W3CDTF">2015-10-27T03:02:00Z</dcterms:modified>
</cp:coreProperties>
</file>