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EE" w:rsidRDefault="00B974EE" w:rsidP="00B97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земельных участков граждан с целью использования: приусадебный участок личного подсобного хозяйства на праве собственности из земель населенных пунктов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Александровка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края.</w:t>
      </w:r>
    </w:p>
    <w:p w:rsidR="00B974EE" w:rsidRDefault="00B974EE" w:rsidP="00B97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02.10.2015г.</w:t>
      </w:r>
    </w:p>
    <w:p w:rsidR="00B974EE" w:rsidRDefault="00B974EE" w:rsidP="00B974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земельного участка из категории земель «земли населенных пунктов» с разрешенным использованием «приусадебный участок личного подсобного хозяйства» в собственность со следующими характеристиками: Кадастровый номер: 24:16:4801002:133</w:t>
      </w:r>
    </w:p>
    <w:p w:rsidR="00B974EE" w:rsidRDefault="00B974EE" w:rsidP="00B974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 «приусадебный участок личного подсобного хозяйства» площадью 2500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Почтовый адрес: 663661 Россия,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Александровка, ул. Красных Партизан, 30.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договора </w:t>
      </w:r>
      <w:r w:rsidR="00C32E83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принимаются от физических лиц в течение тридцати дней со дня опубликования и размещения извещения до </w:t>
      </w:r>
      <w:r w:rsidR="00C32E83">
        <w:rPr>
          <w:rFonts w:ascii="Times New Roman" w:hAnsi="Times New Roman" w:cs="Times New Roman"/>
          <w:sz w:val="28"/>
          <w:szCs w:val="28"/>
        </w:rPr>
        <w:t>02.11</w:t>
      </w:r>
      <w:r>
        <w:rPr>
          <w:rFonts w:ascii="Times New Roman" w:hAnsi="Times New Roman" w:cs="Times New Roman"/>
          <w:sz w:val="28"/>
          <w:szCs w:val="28"/>
        </w:rPr>
        <w:t xml:space="preserve">.2015 года (включительно). В заявлении указывается кадастровый номер земельного участка, цель использования земельного участка, ИНН.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заявлению прилагаются: копии заполненных страниц паспорта гражданина Российской Федерации или документа, его заменяющего, - для граждан Российской Федерации; копии заполненных страниц документа, удостоверяющего личность иностранного гражданина или лица без гражданства в соответствии со с</w:t>
      </w:r>
      <w:r w:rsidR="00C32E83">
        <w:rPr>
          <w:rFonts w:ascii="Times New Roman" w:hAnsi="Times New Roman" w:cs="Times New Roman"/>
          <w:sz w:val="28"/>
          <w:szCs w:val="28"/>
        </w:rPr>
        <w:t>татьей 10 Федерального закона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Федерации» для иностранных граждан и лиц без гражданства.</w:t>
      </w:r>
      <w:proofErr w:type="gramEnd"/>
    </w:p>
    <w:p w:rsidR="00B974EE" w:rsidRDefault="00B974EE" w:rsidP="00B974E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Заявления могут быть перенаправлены посредством почтового отправления по адресу: 663661 Россия, Красноярский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с. Александровка, ул. Красных Партизан, 3, представлены  нарочным по указанному адресу в рабочие дни с 8,00ч. до 12,00ч. и с 13,00ч. до 16,00ч.</w:t>
      </w:r>
      <w:r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ознакомиться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ул. Красных Партизан, 3, в рабочие дни с 8,00ч. до 12,00ч.</w:t>
      </w:r>
    </w:p>
    <w:p w:rsidR="0044498B" w:rsidRDefault="0044498B"/>
    <w:sectPr w:rsidR="0044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2D"/>
    <w:rsid w:val="0044498B"/>
    <w:rsid w:val="005A1A2D"/>
    <w:rsid w:val="0096762C"/>
    <w:rsid w:val="00B974EE"/>
    <w:rsid w:val="00C3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5</cp:revision>
  <dcterms:created xsi:type="dcterms:W3CDTF">2015-09-24T03:42:00Z</dcterms:created>
  <dcterms:modified xsi:type="dcterms:W3CDTF">2015-09-24T06:40:00Z</dcterms:modified>
</cp:coreProperties>
</file>