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1056"/>
      </w:tblGrid>
      <w:tr w:rsidR="00956DBF" w:rsidTr="00956DBF">
        <w:trPr>
          <w:trHeight w:val="1178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956DBF" w:rsidRDefault="00956DB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956DBF" w:rsidRDefault="00956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0"/>
                <w:szCs w:val="20"/>
              </w:rPr>
            </w:pP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956DBF" w:rsidTr="00956DBF">
        <w:trPr>
          <w:trHeight w:val="405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956DBF" w:rsidRDefault="00956D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56DBF" w:rsidTr="00956DBF">
        <w:trPr>
          <w:trHeight w:val="1059"/>
        </w:trPr>
        <w:tc>
          <w:tcPr>
            <w:tcW w:w="9704" w:type="dxa"/>
            <w:gridSpan w:val="11"/>
            <w:noWrap/>
            <w:vAlign w:val="bottom"/>
            <w:hideMark/>
          </w:tcPr>
          <w:p w:rsidR="00956DBF" w:rsidRDefault="00956DB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  <w:r w:rsidR="007A3343">
              <w:rPr>
                <w:sz w:val="56"/>
                <w:szCs w:val="56"/>
              </w:rPr>
              <w:t xml:space="preserve"> (Проект)</w:t>
            </w:r>
            <w:r>
              <w:rPr>
                <w:sz w:val="56"/>
                <w:szCs w:val="56"/>
              </w:rPr>
              <w:t xml:space="preserve"> </w:t>
            </w:r>
          </w:p>
        </w:tc>
      </w:tr>
      <w:tr w:rsidR="00956DBF" w:rsidTr="00956DBF">
        <w:trPr>
          <w:trHeight w:val="375"/>
        </w:trPr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</w:tr>
      <w:tr w:rsidR="00956DBF" w:rsidTr="00956DBF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956DBF" w:rsidRDefault="007A3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956DBF">
              <w:rPr>
                <w:sz w:val="28"/>
                <w:szCs w:val="28"/>
              </w:rPr>
              <w:t>.07.2021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956DBF" w:rsidRDefault="00956DBF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956DBF" w:rsidRDefault="00956D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956DBF" w:rsidRDefault="00956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A334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956DBF" w:rsidRDefault="00956DB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56DBF" w:rsidRDefault="00956DBF" w:rsidP="00956DBF">
      <w:pPr>
        <w:jc w:val="center"/>
        <w:rPr>
          <w:sz w:val="28"/>
          <w:szCs w:val="28"/>
        </w:rPr>
      </w:pPr>
    </w:p>
    <w:p w:rsidR="00441E45" w:rsidRDefault="00441E45" w:rsidP="00441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размещении предвыборных печатных агитационных материалов по выборам депутатов Государственной Думы Федерального собрания Российской Федерации </w:t>
      </w:r>
      <w:r w:rsidR="00505997">
        <w:rPr>
          <w:b/>
          <w:sz w:val="28"/>
          <w:szCs w:val="28"/>
        </w:rPr>
        <w:t>восьмого</w:t>
      </w:r>
      <w:r>
        <w:rPr>
          <w:b/>
          <w:sz w:val="28"/>
          <w:szCs w:val="28"/>
        </w:rPr>
        <w:t xml:space="preserve"> созыва, Законодательного Собрания Красноярского края </w:t>
      </w:r>
      <w:r w:rsidR="00505997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созыва.</w:t>
      </w:r>
    </w:p>
    <w:p w:rsidR="00956DBF" w:rsidRDefault="00956DBF" w:rsidP="00956DBF">
      <w:pPr>
        <w:rPr>
          <w:b/>
          <w:sz w:val="28"/>
          <w:szCs w:val="28"/>
        </w:rPr>
      </w:pPr>
    </w:p>
    <w:p w:rsidR="00505997" w:rsidRDefault="00956DBF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997">
        <w:rPr>
          <w:sz w:val="28"/>
          <w:szCs w:val="28"/>
        </w:rPr>
        <w:t xml:space="preserve">В  соответствии с Федеральным законом от 06.10.2003 № 131-ФЗ «Об общих принципах организации местного самоуправления в 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«О выборах в органы местного самоуправления в Красноярском крае» </w:t>
      </w:r>
      <w:r w:rsidR="00505997">
        <w:rPr>
          <w:b/>
          <w:sz w:val="28"/>
          <w:szCs w:val="28"/>
        </w:rPr>
        <w:t>ПОСТАНОВЛЯЮ:</w:t>
      </w:r>
    </w:p>
    <w:p w:rsidR="00505997" w:rsidRDefault="00505997" w:rsidP="00505997">
      <w:pPr>
        <w:jc w:val="center"/>
        <w:rPr>
          <w:sz w:val="28"/>
          <w:szCs w:val="28"/>
        </w:rPr>
      </w:pPr>
    </w:p>
    <w:p w:rsidR="00505997" w:rsidRDefault="00505997" w:rsidP="00505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Выделить для размещения предвыборных печатных агитационных материалов по выборам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Законодательного Собрания Красноярского края четвертого </w:t>
      </w:r>
      <w:proofErr w:type="gramStart"/>
      <w:r>
        <w:rPr>
          <w:sz w:val="28"/>
          <w:szCs w:val="28"/>
        </w:rPr>
        <w:t>созыва</w:t>
      </w:r>
      <w:proofErr w:type="gramEnd"/>
      <w:r>
        <w:rPr>
          <w:sz w:val="28"/>
          <w:szCs w:val="28"/>
        </w:rPr>
        <w:t xml:space="preserve">  следующие места:  в с. Александровка около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«Лидия» ИП Третьяков А.М. (ул. Мира, 48), у здания конторы (ул. Красных Партизан, 13А), у здания бывшей сельской администрации (ул. Красных Партизан, 3), в д. Козыла около </w:t>
      </w:r>
      <w:proofErr w:type="spellStart"/>
      <w:r>
        <w:rPr>
          <w:sz w:val="28"/>
          <w:szCs w:val="28"/>
        </w:rPr>
        <w:t>м-на</w:t>
      </w:r>
      <w:proofErr w:type="spellEnd"/>
      <w:r>
        <w:rPr>
          <w:sz w:val="28"/>
          <w:szCs w:val="28"/>
        </w:rPr>
        <w:t xml:space="preserve">   ИП </w:t>
      </w:r>
      <w:proofErr w:type="spellStart"/>
      <w:r>
        <w:rPr>
          <w:sz w:val="28"/>
          <w:szCs w:val="28"/>
        </w:rPr>
        <w:t>Долбаненко</w:t>
      </w:r>
      <w:proofErr w:type="spellEnd"/>
      <w:r w:rsidR="00910AB9">
        <w:rPr>
          <w:sz w:val="28"/>
          <w:szCs w:val="28"/>
        </w:rPr>
        <w:t xml:space="preserve"> Н.М.</w:t>
      </w:r>
      <w:r>
        <w:rPr>
          <w:sz w:val="28"/>
          <w:szCs w:val="28"/>
        </w:rPr>
        <w:t xml:space="preserve"> (ул. Кооперативная, 2).</w:t>
      </w:r>
    </w:p>
    <w:p w:rsidR="00505997" w:rsidRDefault="00505997" w:rsidP="0050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Запрещается размещение предвыборных печатных агитационных материалов на других объектах находящихся в муниципальной собственности.</w:t>
      </w:r>
    </w:p>
    <w:p w:rsidR="00442702" w:rsidRPr="00442702" w:rsidRDefault="00442702" w:rsidP="00910AB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Постановление  от 04.07.2016 года № 42-пг  «</w:t>
      </w:r>
      <w:r w:rsidRPr="00442702">
        <w:rPr>
          <w:sz w:val="28"/>
          <w:szCs w:val="28"/>
        </w:rPr>
        <w:t xml:space="preserve">О размещении предвыборных печатных агитационных материалов по выборам депутатов Государственной Думы Федерального собрания Российской Федерации </w:t>
      </w:r>
      <w:r>
        <w:rPr>
          <w:sz w:val="28"/>
          <w:szCs w:val="28"/>
        </w:rPr>
        <w:t>седьмого</w:t>
      </w:r>
      <w:r w:rsidRPr="00442702">
        <w:rPr>
          <w:sz w:val="28"/>
          <w:szCs w:val="28"/>
        </w:rPr>
        <w:t xml:space="preserve"> созыва, Законодательного Собрания Красноярского края </w:t>
      </w:r>
      <w:r>
        <w:rPr>
          <w:sz w:val="28"/>
          <w:szCs w:val="28"/>
        </w:rPr>
        <w:t>третьего</w:t>
      </w:r>
      <w:r w:rsidRPr="00442702">
        <w:rPr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 считать утратившим силу.</w:t>
      </w:r>
    </w:p>
    <w:p w:rsidR="00505997" w:rsidRDefault="00505997" w:rsidP="00505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0AB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10AB9">
        <w:rPr>
          <w:sz w:val="28"/>
          <w:szCs w:val="28"/>
        </w:rPr>
        <w:t>Постановление вступает в силу со дня его подписания и подлежит официальному опубликованию в печатном издании «Александровский вестник».</w:t>
      </w:r>
    </w:p>
    <w:p w:rsidR="00956DBF" w:rsidRDefault="00956DBF" w:rsidP="0050599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03FB9" w:rsidRPr="00910AB9" w:rsidRDefault="00956DBF" w:rsidP="00910AB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И.Н. Белоу</w:t>
      </w:r>
      <w:r w:rsidR="00910AB9">
        <w:rPr>
          <w:sz w:val="28"/>
          <w:szCs w:val="28"/>
        </w:rPr>
        <w:t>сова</w:t>
      </w:r>
    </w:p>
    <w:sectPr w:rsidR="00B03FB9" w:rsidRPr="00910AB9" w:rsidSect="00910AB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DBF"/>
    <w:rsid w:val="00441E45"/>
    <w:rsid w:val="00442702"/>
    <w:rsid w:val="004F3E94"/>
    <w:rsid w:val="00505997"/>
    <w:rsid w:val="005A606C"/>
    <w:rsid w:val="00742266"/>
    <w:rsid w:val="007A3343"/>
    <w:rsid w:val="00910AB9"/>
    <w:rsid w:val="00956DBF"/>
    <w:rsid w:val="009E3398"/>
    <w:rsid w:val="00A640B8"/>
    <w:rsid w:val="00B03FB9"/>
    <w:rsid w:val="00D6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2021-07-28T05:26:00Z</cp:lastPrinted>
  <dcterms:created xsi:type="dcterms:W3CDTF">2021-07-28T05:14:00Z</dcterms:created>
  <dcterms:modified xsi:type="dcterms:W3CDTF">2021-08-04T02:33:00Z</dcterms:modified>
</cp:coreProperties>
</file>