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B05AD7" w:rsidRPr="00B05AD7" w:rsidTr="00B05AD7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D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5795" cy="793115"/>
                  <wp:effectExtent l="19050" t="0" r="190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:rsidR="00B05AD7" w:rsidRPr="00B05AD7" w:rsidRDefault="00B05AD7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 w:rsidRPr="00B05AD7">
              <w:rPr>
                <w:b/>
                <w:color w:val="000000"/>
                <w:szCs w:val="28"/>
                <w:lang w:eastAsia="ru-RU"/>
              </w:rPr>
              <w:t>КРАСНОЯРСКИЙ КРАЙ</w:t>
            </w:r>
          </w:p>
          <w:p w:rsidR="00B05AD7" w:rsidRPr="00B05AD7" w:rsidRDefault="00B05AD7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 w:rsidRPr="00B05AD7">
              <w:rPr>
                <w:b/>
                <w:color w:val="000000"/>
                <w:szCs w:val="28"/>
                <w:lang w:eastAsia="ru-RU"/>
              </w:rPr>
              <w:t>АЛЕКСАНДРОВСКИЙ СЕЛЬСОВЕТ ИРБЕЙСКОГО РАЙОНА</w:t>
            </w:r>
          </w:p>
          <w:p w:rsidR="00B05AD7" w:rsidRPr="00B05AD7" w:rsidRDefault="00B05AD7" w:rsidP="00B05AD7">
            <w:pPr>
              <w:pStyle w:val="ab"/>
              <w:spacing w:line="276" w:lineRule="auto"/>
              <w:ind w:right="-1" w:firstLine="709"/>
              <w:rPr>
                <w:szCs w:val="28"/>
                <w:lang w:eastAsia="ru-RU"/>
              </w:rPr>
            </w:pPr>
            <w:r w:rsidRPr="00B05AD7">
              <w:rPr>
                <w:b/>
                <w:color w:val="000000"/>
                <w:szCs w:val="28"/>
                <w:lang w:eastAsia="ru-RU"/>
              </w:rPr>
              <w:t xml:space="preserve">АЛЕКСАНДРОВСКИЙ </w:t>
            </w:r>
            <w:r w:rsidRPr="00B05AD7">
              <w:rPr>
                <w:b/>
                <w:szCs w:val="28"/>
                <w:lang w:eastAsia="ru-RU"/>
              </w:rPr>
              <w:t>СЕЛЬСКИЙ СОВЕТ ДЕПУТАТОВ</w:t>
            </w:r>
          </w:p>
          <w:p w:rsidR="00B05AD7" w:rsidRPr="00B05AD7" w:rsidRDefault="00B05AD7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05AD7" w:rsidRPr="00B05AD7" w:rsidRDefault="00B05AD7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5AD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РЕШЕНИЕ  </w:t>
            </w:r>
          </w:p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D7" w:rsidRPr="00B05AD7" w:rsidTr="00B05AD7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B05AD7" w:rsidRPr="00B05AD7" w:rsidRDefault="00B05AD7" w:rsidP="00B05AD7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  15.02.2023 г. </w:t>
            </w:r>
          </w:p>
        </w:tc>
        <w:tc>
          <w:tcPr>
            <w:tcW w:w="2097" w:type="dxa"/>
            <w:noWrap/>
            <w:vAlign w:val="center"/>
            <w:hideMark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A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5AD7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B05AD7" w:rsidRPr="00B05AD7" w:rsidRDefault="00B05AD7" w:rsidP="00B05AD7">
            <w:pPr>
              <w:spacing w:after="0"/>
              <w:ind w:left="240"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noWrap/>
            <w:vAlign w:val="center"/>
          </w:tcPr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noWrap/>
            <w:vAlign w:val="center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B05AD7" w:rsidRPr="00B05AD7" w:rsidRDefault="00B05AD7" w:rsidP="003C7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3C7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05AD7" w:rsidRPr="00404F95" w:rsidRDefault="00B05AD7" w:rsidP="00B05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325EA1" w:rsidP="00F44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Об утверждении </w:t>
      </w:r>
      <w:r w:rsidR="00F449F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Александровский сельсовет 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B05AD7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D7" w:rsidRPr="00B05AD7">
        <w:rPr>
          <w:rFonts w:ascii="Times New Roman" w:hAnsi="Times New Roman" w:cs="Times New Roman"/>
          <w:sz w:val="28"/>
          <w:szCs w:val="28"/>
        </w:rPr>
        <w:t>Уставом муниципального образования Александровский сельсовет</w:t>
      </w:r>
      <w:r w:rsidR="00B05AD7">
        <w:rPr>
          <w:rFonts w:ascii="Times New Roman" w:hAnsi="Times New Roman" w:cs="Times New Roman"/>
          <w:sz w:val="28"/>
          <w:szCs w:val="28"/>
        </w:rPr>
        <w:t xml:space="preserve">, Александровский сельский Совет депутатов </w:t>
      </w:r>
      <w:r w:rsidR="00B05AD7" w:rsidRPr="00B05A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  <w:r w:rsid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AD7" w:rsidRPr="00B05AD7" w:rsidRDefault="00B05AD7" w:rsidP="00B05AD7">
      <w:pPr>
        <w:spacing w:after="0"/>
        <w:ind w:firstLine="709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05AD7" w:rsidRPr="00B05AD7" w:rsidRDefault="00B05AD7" w:rsidP="00B05AD7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B05AD7">
        <w:rPr>
          <w:rFonts w:ascii="Times New Roman" w:eastAsia="Arial Unicode MS" w:hAnsi="Times New Roman" w:cs="Times New Roman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D7">
        <w:rPr>
          <w:rFonts w:ascii="Times New Roman" w:hAnsi="Times New Roman" w:cs="Times New Roman"/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D7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И.Н. Белоусова</w:t>
      </w:r>
    </w:p>
    <w:p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84401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3C0E4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ED7" w:rsidRDefault="00D80ED7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</w:t>
      </w: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</w:p>
    <w:p w:rsidR="00134898" w:rsidRPr="003C0E40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82</w:t>
      </w:r>
    </w:p>
    <w:p w:rsidR="00134898" w:rsidRPr="003C0E40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134898" w:rsidRPr="003C0E40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вырубки</w:t>
      </w:r>
      <w:r w:rsidR="007259D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 Александровский сельсовет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="00134898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2895" w:rsidRPr="003C0E40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Положение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Александровский сельсовет 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5968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земельные участки)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Федеральным законом от 06.10.2003 №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131-ФЗ «Об общих принципах организации местного самоуправления</w:t>
      </w:r>
      <w:r w:rsidR="0074529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повышения ответственности за сохранность зеленых насаждений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34898" w:rsidRPr="003C0E40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proofErr w:type="gramStart"/>
      <w:r w:rsidR="00134898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регулирует отношения, возникающие при вырубке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(сносе) </w:t>
      </w:r>
      <w:r w:rsidR="00FF635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вопросы расчета размера компенсационной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C21D5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вырубку (снос)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насаждений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земельных участках, </w:t>
      </w:r>
      <w:r w:rsidR="006F4AC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разрешительных документов (ущерб)</w:t>
      </w:r>
      <w:r w:rsidR="005A12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участках,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обязателен для исполнения всеми юридическими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физическими лицами независимо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права пользования земельным участком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9B10A3" w:rsidRPr="003C0E40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лесов, расположенных на землях населенных пунктов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B45" w:rsidRPr="003C0E40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понятия, используемые в настоящем Положении:</w:t>
      </w:r>
    </w:p>
    <w:p w:rsidR="002319CC" w:rsidRPr="003C0E40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зеленые насаждения – </w:t>
      </w:r>
      <w:r w:rsidR="002750D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деревья, кустарники, травянистые растения, </w:t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произрастающие на территории муниципального образования,</w:t>
      </w:r>
      <w:r w:rsidR="00E6273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территорий домовладений;</w:t>
      </w:r>
    </w:p>
    <w:p w:rsidR="003C7DD9" w:rsidRPr="003C0E40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т.д.</w:t>
      </w:r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уничтожение</w:t>
      </w:r>
      <w:proofErr w:type="gramEnd"/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3C0E40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снос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зеленых насаждений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494C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D61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вырубку (снос)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разрешительных документов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B46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EE324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без соответствующего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то разрешения</w:t>
      </w:r>
      <w:r w:rsidR="007261F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применением соответствующих коэффициентов</w:t>
      </w:r>
      <w:r w:rsidR="0035355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3551" w:rsidRPr="003C0E40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лесотаксовый</w:t>
      </w:r>
      <w:proofErr w:type="spell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– </w:t>
      </w:r>
      <w:r w:rsidR="003773F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минимальных ставок с учетом лесистости районов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B7A22" w:rsidRPr="003C0E40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119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лицо,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обратившееся в администрацию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связанная с осуществлением градостроительной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разрешения, выдаваемого после </w:t>
      </w:r>
      <w:r w:rsidR="00934D3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оплаты компенсационной стоимости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денежной форме за счет средств заявителя.</w:t>
      </w:r>
    </w:p>
    <w:p w:rsidR="00215C38" w:rsidRPr="003C0E40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 ОСНОВНЫЕ ПРИНЦИПЫ ОХРАНЫ, ЗАЩИТЫ</w:t>
      </w: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ВОСПРОИЗВОДСТВА 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 Зеленые насаждения, произрастающие на территории 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земельных участков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составляют зеленый фонд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выполняют защитные, оздоровительные, эстетические функции</w:t>
      </w:r>
      <w:r w:rsidR="00B6126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подлежат охране.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уничтожению и (или)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повреждению, либо изъятию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ландшафта зеленых насаждений.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 Хозяйственная и иная деятельность на территории 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Александровский сельсовет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соблюдением требований</w:t>
      </w:r>
      <w:r w:rsidR="0020360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5C38" w:rsidRPr="003C0E40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2.5. 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убка (снос) зеленых насаждений производится на основании 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на проведение вырубки (сноса) 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иное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установлено настоящим </w:t>
      </w:r>
      <w:r w:rsidR="00E02E0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</w:t>
      </w:r>
      <w:r w:rsidR="00A661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4A50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02E0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D6F3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убка (сно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</w:t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подлежит возмещению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компенсационной стоимости, определяемой в соответствии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методикой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установленной настоящим Положением.</w:t>
      </w:r>
    </w:p>
    <w:p w:rsidR="00215C38" w:rsidRPr="003C0E40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ВЫРУБКИ</w:t>
      </w:r>
      <w:r w:rsidR="005F6469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C6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земельных участках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только при наличии разрешения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D1509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выдаваемого администрацией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Александровский сельсовет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1),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исключением случаев, предусмотренных в п. </w:t>
      </w:r>
      <w:r w:rsidR="00C967A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Положения.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 на 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EF353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требуется и 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вносится в следующих случаях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 плодово-ягодных деревьев и кустов на земельных участках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 срочной необходимости при ликвидации аварий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последствий стихийных бедствий при наличии решения комиссии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чрезвычайным ситуациям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выполнении требований настоящего Положения разреш</w:t>
      </w:r>
      <w:r w:rsidR="00D951E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проектов </w:t>
      </w:r>
      <w:proofErr w:type="spellStart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культуртехнических</w:t>
      </w:r>
      <w:proofErr w:type="spellEnd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C6DE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санитарных рубок и реконструкции зеленых насаждений</w:t>
      </w:r>
      <w:r w:rsidR="00F765E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 аварийных и чрезвычайных ситуаций,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1D46" w:rsidRPr="003C0E40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3.3.5. </w:t>
      </w:r>
      <w:r w:rsidR="003E1D4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градостроительной деятельности в целях: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110E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разрешение, утвержденное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Срок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 составляет </w:t>
      </w:r>
      <w:r w:rsidR="006066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со дня выдачи.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заявлением о выдаче нового разрешения, при этом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насаждений повторно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взыскивается.</w:t>
      </w:r>
    </w:p>
    <w:p w:rsidR="00A352D0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заявитель подает заявление на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главы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0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письменной форме с указанием причины вырубки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(Приложение № 2).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заявлению прилагается схема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размещения земельного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кадастровом плане территории</w:t>
      </w:r>
      <w:r w:rsidR="00A352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 В течени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 суток с даты подачи заявления составляется комиссионный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натурного обследования земельного участка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котором отображаются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количестве,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объеме,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видах и состоянии зеленых насаждений, вырубку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планируется произвести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готовится разрешение (отказ в выдаче разрешения)</w:t>
      </w:r>
      <w:r w:rsidR="009625C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вырубку (снос) зеленых насаждений.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осуществления вырубки</w:t>
      </w:r>
      <w:r w:rsidR="0046553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приложением следующих документов: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ним)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.7.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принятия решения об отказе в выдаче 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азрешения явля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представлен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заявителем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предусмотренные пунктами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.5,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Положения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рубка (снос) зеленых насаждений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93F7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A2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принятием решения о разрешении (</w:t>
      </w:r>
      <w:r w:rsidR="00840D7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вырубки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(сноса) 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заявителем за свой счет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(как частных,</w:t>
      </w:r>
      <w:r w:rsidR="002D70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территориальных организаций лесного хозяйства)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администрации района и администрации поселения,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акте указываются породный состав</w:t>
      </w:r>
      <w:r w:rsidR="007254E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3C0E40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Специалисты, составляющие </w:t>
      </w:r>
      <w:r w:rsidR="00635F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обследования зеленых насаждений на земельных участках, находящихся в ведении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="00E45237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несут ответственность за </w:t>
      </w:r>
      <w:r w:rsidR="004067A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обоснованность и достоверность</w:t>
      </w:r>
      <w:r w:rsidR="00BC4C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предусмотренную действующим законодательством.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юридических лиц, заявитель обязан получить письменное согласие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отзыв заинтересованных лиц.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проведение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заявитель обязан внести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экологический ущерб </w:t>
      </w:r>
      <w:r w:rsidR="00931F2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образованию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нанесенный вырубкой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(сносом)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выдачу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рубку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1C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осуществляющим муниципальный земельный контроль на территории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Александровский сельсовет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.13.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от указанного платежа направляются в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Александровский сельсовет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100%.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разрешения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рубку может осуществляться без внесения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следующих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сухостоя, аварийных деревьев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кустарников;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произрастающих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охранных зонах инженерных сетей и коммуникаций;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.15.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производится силами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за счет заявителя.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Вырубкой (сносом)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.16.1.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5C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нарушением условий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или повреждение деревьев и кустарников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поджога;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.16.3.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Окольцовка</w:t>
      </w:r>
      <w:proofErr w:type="spellEnd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ствола или подсечка;</w:t>
      </w:r>
    </w:p>
    <w:p w:rsidR="00E45237" w:rsidRPr="003C0E40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.16.4.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Повреждение растущих деревьев и кустарников до степени прекращения роста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сточными водами, химическими веществами, отходами;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повреждения растущих деревьев и кустарников.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.17.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 освидетельствования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4).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.18.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415C7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вырубку (снос)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 без разрешительных документов</w:t>
      </w:r>
      <w:r w:rsidR="008D4B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(ущерба)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органом, осуществляющим муниципальный земельный контроль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территории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Александровский сельсовет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20. 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 без разрешительных документов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подлежит административной</w:t>
      </w:r>
      <w:r w:rsidR="00B0433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уголовной</w:t>
      </w:r>
      <w:r w:rsidR="0011292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</w:t>
      </w:r>
      <w:r w:rsidR="006C6C0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588" w:rsidRPr="003C0E40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 МЕТОДИКА 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РАЗМЕРА КОМПЕНСАЦИОННОЙ </w:t>
      </w:r>
      <w:r w:rsidR="00A961A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СТОИМОСТИ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 ВЫРУБКУ (СНОС) ЗЕЛЕНЫХ НАСАЖДЕНИЙ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B9E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4.1. Настоящая методика устанавливает порядок определения размера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(снос) зеленых насаждений, а также 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вырубку (снос) зеленых насаждений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разрешительных документов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D4B6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 Объем </w:t>
      </w:r>
      <w:r w:rsidR="00CB5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путем сплошного перечета по породам</w:t>
      </w:r>
      <w:r w:rsidR="00AC041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определения объема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вырубленного (снесенного)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месте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деревьев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таблицах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При исчислении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ущерба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разделение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деловую и дровяную 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древесину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компенсационной стоимости и 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подлежащего возмещению, определяется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точностью до 1 рубля.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такс подлежит увеличению в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определении размера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причиненного в связи с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B43D1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ырубкой (сносом)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осуществляемыми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ноябре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январе</w:t>
      </w:r>
      <w:r w:rsidR="004076B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(зимний коэффициент)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204C" w:rsidRPr="003C0E40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4.6. 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рубке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зеленых 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исчислять по ставкам за единицу объёма лесных ресурсов.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 Применить корректирующие коэффициенты к ставкам: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- 2022 год – коэффициент 2,62;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- 2023 год – коэффициент 2,72;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- 2024 год – коэффициент 2,82.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 При расчете компенсационной стоимости использовать формулу: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</w:t>
      </w:r>
    </w:p>
    <w:p w:rsidR="004076B8" w:rsidRPr="003C0E40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 При расчете ущерба использовать формулу:</w:t>
      </w:r>
    </w:p>
    <w:p w:rsidR="00F647D0" w:rsidRPr="003C0E40" w:rsidRDefault="004076B8" w:rsidP="003C0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 * ЗК (зимний коэффициент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наличии оснований) * 100 (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условиях, указанных 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Положения).</w:t>
      </w:r>
      <w:proofErr w:type="gramEnd"/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  <w:r w:rsidR="00FA1AF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A1AF7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FA1AF7"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45237" w:rsidRPr="00404F95" w:rsidRDefault="00FA1AF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Александровский сельсовет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FA1AF7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A1AF7"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МУНИЦИПАЛЬНОГО ОБРАЗОВАНИЯ АЛЕКСАНДРОВСКИЙ СЕЛЬСОВЕТ ИРБЕЙСКОГО РАЙОНА</w:t>
      </w:r>
      <w:r w:rsidR="006422E3" w:rsidRP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FA1AF7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Pr="00404F95" w:rsidRDefault="003C0E40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FA1AF7" w:rsidRDefault="00FA1AF7" w:rsidP="00FA1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</w:t>
      </w:r>
      <w:r w:rsidR="003C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7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</w:t>
      </w:r>
      <w:r w:rsidR="003C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7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="003C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7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proofErr w:type="gramStart"/>
      <w:r w:rsidR="003C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3C0E40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0E40" w:rsidRPr="003C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3C0E40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37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E6" w:rsidRDefault="00CB29E6" w:rsidP="00E94EA3">
      <w:pPr>
        <w:spacing w:after="0" w:line="240" w:lineRule="auto"/>
      </w:pPr>
      <w:r>
        <w:separator/>
      </w:r>
    </w:p>
  </w:endnote>
  <w:endnote w:type="continuationSeparator" w:id="0">
    <w:p w:rsidR="00CB29E6" w:rsidRDefault="00CB29E6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E6" w:rsidRDefault="00CB29E6" w:rsidP="00E94EA3">
      <w:pPr>
        <w:spacing w:after="0" w:line="240" w:lineRule="auto"/>
      </w:pPr>
      <w:r>
        <w:separator/>
      </w:r>
    </w:p>
  </w:footnote>
  <w:footnote w:type="continuationSeparator" w:id="0">
    <w:p w:rsidR="00CB29E6" w:rsidRDefault="00CB29E6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07FF0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773D1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601CF"/>
    <w:rsid w:val="003700E2"/>
    <w:rsid w:val="003766EE"/>
    <w:rsid w:val="00376B82"/>
    <w:rsid w:val="00377151"/>
    <w:rsid w:val="003773F0"/>
    <w:rsid w:val="0037793B"/>
    <w:rsid w:val="0038173C"/>
    <w:rsid w:val="0038659E"/>
    <w:rsid w:val="0039661E"/>
    <w:rsid w:val="003B0091"/>
    <w:rsid w:val="003B3EFF"/>
    <w:rsid w:val="003B71B5"/>
    <w:rsid w:val="003C0088"/>
    <w:rsid w:val="003C0E40"/>
    <w:rsid w:val="003C6DE0"/>
    <w:rsid w:val="003C77B4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659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77B19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5AD7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9E6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ED7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9FE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1AF7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Title"/>
    <w:basedOn w:val="a"/>
    <w:link w:val="ac"/>
    <w:qFormat/>
    <w:rsid w:val="00B05A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05AD7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qFormat/>
    <w:rsid w:val="00B05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B509-E213-4BEC-84B8-A215480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252</cp:revision>
  <cp:lastPrinted>2023-02-15T03:52:00Z</cp:lastPrinted>
  <dcterms:created xsi:type="dcterms:W3CDTF">2022-11-29T09:51:00Z</dcterms:created>
  <dcterms:modified xsi:type="dcterms:W3CDTF">2023-02-15T03:54:00Z</dcterms:modified>
</cp:coreProperties>
</file>