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52" w:rsidRDefault="00020A52" w:rsidP="00020A52"/>
    <w:p w:rsidR="00020A52" w:rsidRDefault="00020A52" w:rsidP="00020A52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352"/>
        <w:gridCol w:w="704"/>
      </w:tblGrid>
      <w:tr w:rsidR="00020A52" w:rsidRPr="00020A52" w:rsidTr="00A271E7">
        <w:trPr>
          <w:trHeight w:val="1178"/>
        </w:trPr>
        <w:tc>
          <w:tcPr>
            <w:tcW w:w="1056" w:type="dxa"/>
            <w:noWrap/>
            <w:vAlign w:val="bottom"/>
            <w:hideMark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6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6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020A52" w:rsidRPr="00020A52" w:rsidRDefault="00020A52" w:rsidP="00020A52">
            <w:pPr>
              <w:spacing w:after="0"/>
              <w:jc w:val="center"/>
              <w:rPr>
                <w:rFonts w:ascii="Times New Roman" w:hAnsi="Times New Roman"/>
              </w:rPr>
            </w:pPr>
            <w:r w:rsidRPr="00020A5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A52">
              <w:rPr>
                <w:rFonts w:ascii="Times New Roman" w:hAnsi="Times New Roman"/>
              </w:rPr>
              <w:t xml:space="preserve"> </w:t>
            </w:r>
          </w:p>
          <w:p w:rsidR="00020A52" w:rsidRPr="00020A52" w:rsidRDefault="00020A52" w:rsidP="00020A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9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7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20A52" w:rsidRPr="00020A52" w:rsidTr="00A271E7">
        <w:trPr>
          <w:trHeight w:val="405"/>
        </w:trPr>
        <w:tc>
          <w:tcPr>
            <w:tcW w:w="9704" w:type="dxa"/>
            <w:gridSpan w:val="12"/>
            <w:noWrap/>
            <w:vAlign w:val="bottom"/>
            <w:hideMark/>
          </w:tcPr>
          <w:p w:rsidR="00020A52" w:rsidRPr="00020A52" w:rsidRDefault="00020A52" w:rsidP="00020A52">
            <w:pPr>
              <w:spacing w:after="0"/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 w:rsidRPr="00020A52">
              <w:rPr>
                <w:rFonts w:ascii="Times New Roman" w:hAnsi="Times New Roman"/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020A52" w:rsidRPr="00020A52" w:rsidTr="00A271E7">
        <w:trPr>
          <w:trHeight w:val="405"/>
        </w:trPr>
        <w:tc>
          <w:tcPr>
            <w:tcW w:w="9704" w:type="dxa"/>
            <w:gridSpan w:val="12"/>
            <w:noWrap/>
            <w:vAlign w:val="bottom"/>
            <w:hideMark/>
          </w:tcPr>
          <w:p w:rsidR="00020A52" w:rsidRPr="00020A52" w:rsidRDefault="00020A52" w:rsidP="00020A5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A52">
              <w:rPr>
                <w:rFonts w:ascii="Times New Roman" w:hAnsi="Times New Roman"/>
                <w:sz w:val="32"/>
                <w:szCs w:val="32"/>
              </w:rPr>
              <w:t>Александровского сельсовета</w:t>
            </w:r>
          </w:p>
          <w:p w:rsidR="00020A52" w:rsidRPr="00020A52" w:rsidRDefault="00020A52" w:rsidP="00020A5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20A52">
              <w:rPr>
                <w:rFonts w:ascii="Times New Roman" w:hAnsi="Times New Roman"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020A52" w:rsidRPr="00020A52" w:rsidTr="00A271E7">
        <w:trPr>
          <w:trHeight w:val="1059"/>
        </w:trPr>
        <w:tc>
          <w:tcPr>
            <w:tcW w:w="9704" w:type="dxa"/>
            <w:gridSpan w:val="12"/>
            <w:noWrap/>
            <w:vAlign w:val="bottom"/>
            <w:hideMark/>
          </w:tcPr>
          <w:p w:rsidR="00020A52" w:rsidRPr="00020A52" w:rsidRDefault="00020A52" w:rsidP="00020A52">
            <w:pPr>
              <w:spacing w:after="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020A52">
              <w:rPr>
                <w:rFonts w:ascii="Times New Roman" w:hAnsi="Times New Roman"/>
                <w:sz w:val="56"/>
                <w:szCs w:val="56"/>
              </w:rPr>
              <w:t>ПОСТАНОВЛЕНИЕ</w:t>
            </w:r>
          </w:p>
        </w:tc>
      </w:tr>
      <w:tr w:rsidR="00020A52" w:rsidRPr="00020A52" w:rsidTr="00A271E7">
        <w:trPr>
          <w:trHeight w:val="375"/>
        </w:trPr>
        <w:tc>
          <w:tcPr>
            <w:tcW w:w="1056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A52" w:rsidRPr="00020A52" w:rsidTr="00A271E7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020A52" w:rsidRPr="00020A52" w:rsidRDefault="00020A52" w:rsidP="00AD17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A52">
              <w:rPr>
                <w:rFonts w:ascii="Times New Roman" w:hAnsi="Times New Roman"/>
                <w:sz w:val="28"/>
                <w:szCs w:val="28"/>
              </w:rPr>
              <w:t>0</w:t>
            </w:r>
            <w:r w:rsidR="00AD17C5">
              <w:rPr>
                <w:rFonts w:ascii="Times New Roman" w:hAnsi="Times New Roman"/>
                <w:sz w:val="28"/>
                <w:szCs w:val="28"/>
              </w:rPr>
              <w:t>9</w:t>
            </w:r>
            <w:r w:rsidRPr="00020A52">
              <w:rPr>
                <w:rFonts w:ascii="Times New Roman" w:hAnsi="Times New Roman"/>
                <w:sz w:val="28"/>
                <w:szCs w:val="28"/>
              </w:rPr>
              <w:t>.06.2023г.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0A5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20A52">
              <w:rPr>
                <w:rFonts w:ascii="Times New Roman" w:hAnsi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  <w:hideMark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A52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099" w:type="dxa"/>
            <w:gridSpan w:val="2"/>
            <w:noWrap/>
            <w:vAlign w:val="center"/>
            <w:hideMark/>
          </w:tcPr>
          <w:p w:rsidR="00020A52" w:rsidRPr="00020A52" w:rsidRDefault="00020A52" w:rsidP="00AD17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A52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  <w:r w:rsidR="00AD17C5">
              <w:rPr>
                <w:rFonts w:ascii="Times New Roman" w:hAnsi="Times New Roman"/>
                <w:sz w:val="28"/>
                <w:szCs w:val="28"/>
              </w:rPr>
              <w:t>2</w:t>
            </w:r>
            <w:r w:rsidRPr="00020A52">
              <w:rPr>
                <w:rFonts w:ascii="Times New Roman" w:hAnsi="Times New Roman"/>
                <w:sz w:val="28"/>
                <w:szCs w:val="28"/>
              </w:rPr>
              <w:t>-пг</w:t>
            </w:r>
          </w:p>
        </w:tc>
        <w:tc>
          <w:tcPr>
            <w:tcW w:w="704" w:type="dxa"/>
            <w:noWrap/>
            <w:vAlign w:val="bottom"/>
          </w:tcPr>
          <w:p w:rsidR="00020A52" w:rsidRPr="00020A52" w:rsidRDefault="00020A52" w:rsidP="00020A5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20A52" w:rsidRDefault="00020A52" w:rsidP="00020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20A52" w:rsidRDefault="00020A52" w:rsidP="00020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A52" w:rsidRPr="00821A12" w:rsidRDefault="00020A52" w:rsidP="00821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72EF7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983F8F">
        <w:rPr>
          <w:rFonts w:ascii="Times New Roman" w:hAnsi="Times New Roman"/>
          <w:b/>
          <w:bCs/>
          <w:sz w:val="28"/>
          <w:szCs w:val="28"/>
        </w:rPr>
        <w:t xml:space="preserve">мерах поддержки арендаторов </w:t>
      </w:r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983F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1A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3F8F">
        <w:rPr>
          <w:rFonts w:ascii="Times New Roman" w:hAnsi="Times New Roman"/>
          <w:b/>
          <w:bCs/>
          <w:sz w:val="28"/>
          <w:szCs w:val="28"/>
        </w:rPr>
        <w:t xml:space="preserve">имущества </w:t>
      </w:r>
      <w:r w:rsidRPr="00DD6C4B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связи с частичной мобилизацией</w:t>
      </w:r>
    </w:p>
    <w:p w:rsidR="00020A52" w:rsidRDefault="00020A52" w:rsidP="00020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A52" w:rsidRPr="00F82673" w:rsidRDefault="00020A52" w:rsidP="00020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15 октября 2022 года № 3046-р, на основании Устава муниципального образования </w:t>
      </w:r>
      <w:r w:rsidR="00821A12">
        <w:rPr>
          <w:rFonts w:ascii="Times New Roman" w:hAnsi="Times New Roman"/>
          <w:sz w:val="28"/>
          <w:szCs w:val="28"/>
        </w:rPr>
        <w:t xml:space="preserve">Александровский сельсовет Ирбейского района </w:t>
      </w:r>
      <w:r>
        <w:rPr>
          <w:rFonts w:ascii="Times New Roman" w:hAnsi="Times New Roman"/>
          <w:sz w:val="28"/>
          <w:szCs w:val="28"/>
        </w:rPr>
        <w:t xml:space="preserve">Красноярского края, </w:t>
      </w:r>
      <w:r w:rsidR="00821A12" w:rsidRPr="00821A12">
        <w:rPr>
          <w:rFonts w:ascii="Times New Roman" w:hAnsi="Times New Roman"/>
          <w:b/>
          <w:sz w:val="28"/>
          <w:szCs w:val="28"/>
        </w:rPr>
        <w:t>ПОСТОНОВЛЯЮ</w:t>
      </w:r>
      <w:r w:rsidRPr="00821A12">
        <w:rPr>
          <w:rFonts w:ascii="Times New Roman" w:hAnsi="Times New Roman"/>
          <w:b/>
          <w:sz w:val="28"/>
          <w:szCs w:val="28"/>
        </w:rPr>
        <w:t>:</w:t>
      </w:r>
      <w:r w:rsidRPr="00F82673">
        <w:rPr>
          <w:rFonts w:ascii="Times New Roman" w:hAnsi="Times New Roman"/>
          <w:sz w:val="28"/>
          <w:szCs w:val="28"/>
        </w:rPr>
        <w:t xml:space="preserve"> </w:t>
      </w:r>
    </w:p>
    <w:p w:rsidR="00020A52" w:rsidRDefault="00020A52" w:rsidP="00020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Предоставить </w:t>
      </w:r>
      <w:r w:rsidRPr="002F4275">
        <w:rPr>
          <w:rFonts w:ascii="Times New Roman" w:hAnsi="Times New Roman"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физическим </w:t>
      </w:r>
      <w:r w:rsidRPr="002F4275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>, в том числе индивидуальны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ям</w:t>
      </w:r>
      <w:r w:rsidRPr="002F4275">
        <w:rPr>
          <w:rFonts w:ascii="Times New Roman" w:hAnsi="Times New Roman"/>
          <w:sz w:val="28"/>
          <w:szCs w:val="28"/>
        </w:rPr>
        <w:t>, юридически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 xml:space="preserve">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</w:t>
      </w:r>
      <w:r w:rsidRPr="000A015D">
        <w:rPr>
          <w:rFonts w:ascii="Times New Roman" w:hAnsi="Times New Roman"/>
          <w:sz w:val="28"/>
          <w:szCs w:val="28"/>
        </w:rPr>
        <w:t>юридического лица и его руководителем, призван</w:t>
      </w:r>
      <w:r>
        <w:rPr>
          <w:rFonts w:ascii="Times New Roman" w:hAnsi="Times New Roman"/>
          <w:sz w:val="28"/>
          <w:szCs w:val="28"/>
        </w:rPr>
        <w:t>ы</w:t>
      </w:r>
      <w:r w:rsidRPr="000A015D">
        <w:rPr>
          <w:rFonts w:ascii="Times New Roman" w:hAnsi="Times New Roman"/>
          <w:sz w:val="28"/>
          <w:szCs w:val="28"/>
        </w:rPr>
        <w:t xml:space="preserve"> на военную службу по мобилизации в Вооруженные Силы Российской</w:t>
      </w:r>
      <w:proofErr w:type="gramEnd"/>
      <w:r w:rsidRPr="000A01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015D">
        <w:rPr>
          <w:rFonts w:ascii="Times New Roman" w:hAnsi="Times New Roman"/>
          <w:sz w:val="28"/>
          <w:szCs w:val="28"/>
        </w:rPr>
        <w:t xml:space="preserve">Федерации в соответствии с </w:t>
      </w:r>
      <w:hyperlink r:id="rId8">
        <w:r w:rsidRPr="000A015D">
          <w:rPr>
            <w:rFonts w:ascii="Times New Roman" w:hAnsi="Times New Roman"/>
            <w:sz w:val="28"/>
            <w:szCs w:val="28"/>
          </w:rPr>
          <w:t>Указом</w:t>
        </w:r>
      </w:hyperlink>
      <w:r w:rsidRPr="000A015D"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</w:t>
      </w:r>
      <w:r w:rsidRPr="00E776DA">
        <w:rPr>
          <w:rFonts w:ascii="Times New Roman" w:hAnsi="Times New Roman"/>
          <w:sz w:val="28"/>
          <w:szCs w:val="28"/>
        </w:rPr>
        <w:t xml:space="preserve">заключенному в соответствии с </w:t>
      </w:r>
      <w:hyperlink r:id="rId9">
        <w:r w:rsidRPr="00E776DA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Pr="00E776DA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2B2594">
        <w:rPr>
          <w:rFonts w:ascii="Times New Roman" w:hAnsi="Times New Roman"/>
          <w:sz w:val="28"/>
          <w:szCs w:val="28"/>
        </w:rPr>
        <w:t>от 28 марта 1998 года № 53-ФЗ</w:t>
      </w:r>
      <w:r w:rsidRPr="00E776DA">
        <w:rPr>
          <w:rFonts w:ascii="Times New Roman" w:hAnsi="Times New Roman"/>
          <w:sz w:val="28"/>
          <w:szCs w:val="28"/>
        </w:rPr>
        <w:t xml:space="preserve"> «О воинской обязан</w:t>
      </w:r>
      <w:r>
        <w:rPr>
          <w:rFonts w:ascii="Times New Roman" w:hAnsi="Times New Roman"/>
          <w:sz w:val="28"/>
          <w:szCs w:val="28"/>
        </w:rPr>
        <w:t>ности и военной службе» (далее –</w:t>
      </w:r>
      <w:r w:rsidRPr="00E776DA">
        <w:rPr>
          <w:rFonts w:ascii="Times New Roman" w:hAnsi="Times New Roman"/>
          <w:sz w:val="28"/>
          <w:szCs w:val="28"/>
        </w:rPr>
        <w:t xml:space="preserve"> Федеральный закон), либо заключившие контракт о добровольном содействии в выполнении</w:t>
      </w:r>
      <w:proofErr w:type="gramEnd"/>
      <w:r w:rsidRPr="00E776DA">
        <w:rPr>
          <w:rFonts w:ascii="Times New Roman" w:hAnsi="Times New Roman"/>
          <w:sz w:val="28"/>
          <w:szCs w:val="28"/>
        </w:rPr>
        <w:t xml:space="preserve"> задач, возложенных на Вооруженные Силы Российской Федерации</w:t>
      </w:r>
      <w:r>
        <w:rPr>
          <w:rFonts w:ascii="Times New Roman" w:hAnsi="Times New Roman"/>
          <w:sz w:val="28"/>
          <w:szCs w:val="28"/>
        </w:rPr>
        <w:t>:</w:t>
      </w:r>
    </w:p>
    <w:p w:rsidR="00020A52" w:rsidRPr="00E776DA" w:rsidRDefault="00020A52" w:rsidP="00020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DA">
        <w:rPr>
          <w:rFonts w:ascii="Times New Roman" w:hAnsi="Times New Roman"/>
          <w:sz w:val="28"/>
          <w:szCs w:val="28"/>
        </w:rPr>
        <w:t>а) отсрочк</w:t>
      </w:r>
      <w:r>
        <w:rPr>
          <w:rFonts w:ascii="Times New Roman" w:hAnsi="Times New Roman"/>
          <w:sz w:val="28"/>
          <w:szCs w:val="28"/>
        </w:rPr>
        <w:t>у</w:t>
      </w:r>
      <w:r w:rsidRPr="00E776DA">
        <w:rPr>
          <w:rFonts w:ascii="Times New Roman" w:hAnsi="Times New Roman"/>
          <w:sz w:val="28"/>
          <w:szCs w:val="28"/>
        </w:rPr>
        <w:t xml:space="preserve"> уплаты арендной платы на</w:t>
      </w:r>
      <w:r w:rsidRPr="00D14713">
        <w:rPr>
          <w:rFonts w:ascii="Times New Roman" w:hAnsi="Times New Roman"/>
          <w:sz w:val="28"/>
          <w:szCs w:val="28"/>
        </w:rPr>
        <w:t xml:space="preserve"> период прохождения лицом, указанным в настоящем пункте, военной службы или оказания </w:t>
      </w:r>
      <w:r w:rsidRPr="00D14713">
        <w:rPr>
          <w:rFonts w:ascii="Times New Roman" w:hAnsi="Times New Roman"/>
          <w:sz w:val="28"/>
          <w:szCs w:val="28"/>
        </w:rPr>
        <w:lastRenderedPageBreak/>
        <w:t>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E776DA">
        <w:rPr>
          <w:rFonts w:ascii="Times New Roman" w:hAnsi="Times New Roman"/>
          <w:sz w:val="28"/>
          <w:szCs w:val="28"/>
        </w:rPr>
        <w:t>;</w:t>
      </w:r>
    </w:p>
    <w:p w:rsidR="00020A52" w:rsidRPr="00E776DA" w:rsidRDefault="00020A52" w:rsidP="00020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DA">
        <w:rPr>
          <w:rFonts w:ascii="Times New Roman" w:hAnsi="Times New Roman"/>
          <w:sz w:val="28"/>
          <w:szCs w:val="28"/>
        </w:rPr>
        <w:t>б) возможност</w:t>
      </w:r>
      <w:r>
        <w:rPr>
          <w:rFonts w:ascii="Times New Roman" w:hAnsi="Times New Roman"/>
          <w:sz w:val="28"/>
          <w:szCs w:val="28"/>
        </w:rPr>
        <w:t>ь</w:t>
      </w:r>
      <w:r w:rsidRPr="00E776DA">
        <w:rPr>
          <w:rFonts w:ascii="Times New Roman" w:hAnsi="Times New Roman"/>
          <w:sz w:val="28"/>
          <w:szCs w:val="28"/>
        </w:rPr>
        <w:t xml:space="preserve"> расторжения договоров аренды без применения штрафных санкций.</w:t>
      </w:r>
    </w:p>
    <w:p w:rsidR="00020A52" w:rsidRPr="00E776DA" w:rsidRDefault="00020A52" w:rsidP="00020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DA">
        <w:rPr>
          <w:rFonts w:ascii="Times New Roman" w:hAnsi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7">
        <w:r w:rsidRPr="00E776DA">
          <w:rPr>
            <w:rFonts w:ascii="Times New Roman" w:hAnsi="Times New Roman"/>
            <w:sz w:val="28"/>
            <w:szCs w:val="28"/>
          </w:rPr>
          <w:t>подпункте «а» пункта 1</w:t>
        </w:r>
      </w:hyperlink>
      <w:r w:rsidRPr="00E776DA">
        <w:rPr>
          <w:rFonts w:ascii="Times New Roman" w:hAnsi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020A52" w:rsidRPr="00E776DA" w:rsidRDefault="00020A52" w:rsidP="00020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DA">
        <w:rPr>
          <w:rFonts w:ascii="Times New Roman" w:hAnsi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Pr="00E776DA">
          <w:rPr>
            <w:rFonts w:ascii="Times New Roman" w:hAnsi="Times New Roman"/>
            <w:sz w:val="28"/>
            <w:szCs w:val="28"/>
          </w:rPr>
          <w:t>пункте 1</w:t>
        </w:r>
      </w:hyperlink>
      <w:r w:rsidRPr="00E776DA">
        <w:rPr>
          <w:rFonts w:ascii="Times New Roman" w:hAnsi="Times New Roman"/>
          <w:sz w:val="28"/>
          <w:szCs w:val="28"/>
        </w:rPr>
        <w:t xml:space="preserve"> настоящего постановления;</w:t>
      </w:r>
    </w:p>
    <w:p w:rsidR="00020A52" w:rsidRPr="00E776DA" w:rsidRDefault="00020A52" w:rsidP="00020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6DA">
        <w:rPr>
          <w:rFonts w:ascii="Times New Roman" w:hAnsi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>
        <w:r w:rsidRPr="00E776DA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Pr="00E776DA">
        <w:rPr>
          <w:rFonts w:ascii="Times New Roman" w:hAnsi="Times New Roman"/>
          <w:sz w:val="28"/>
          <w:szCs w:val="28"/>
        </w:rPr>
        <w:t xml:space="preserve"> </w:t>
      </w:r>
      <w:r w:rsidRPr="00381EF4">
        <w:rPr>
          <w:rFonts w:ascii="Times New Roman" w:hAnsi="Times New Roman"/>
          <w:sz w:val="28"/>
          <w:szCs w:val="28"/>
        </w:rPr>
        <w:t xml:space="preserve">Федерального закона либо </w:t>
      </w:r>
      <w:r w:rsidRPr="00E776DA">
        <w:rPr>
          <w:rFonts w:ascii="Times New Roman" w:hAnsi="Times New Roman"/>
          <w:sz w:val="28"/>
          <w:szCs w:val="28"/>
        </w:rPr>
        <w:t>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E776D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776DA">
        <w:rPr>
          <w:rFonts w:ascii="Times New Roman" w:hAnsi="Times New Roman"/>
          <w:sz w:val="28"/>
          <w:szCs w:val="28"/>
        </w:rPr>
        <w:t>предоставленного</w:t>
      </w:r>
      <w:proofErr w:type="gramEnd"/>
      <w:r w:rsidRPr="00E776DA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020A52" w:rsidRPr="00E776DA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6DA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Pr="00E776D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776DA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</w:t>
      </w:r>
      <w:r w:rsidRPr="008D7FBA">
        <w:rPr>
          <w:rFonts w:ascii="Times New Roman" w:hAnsi="Times New Roman" w:cs="Times New Roman"/>
          <w:sz w:val="28"/>
          <w:szCs w:val="28"/>
        </w:rPr>
        <w:t>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020A52" w:rsidRPr="00E776DA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FBA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8D7FBA">
        <w:rPr>
          <w:rFonts w:ascii="Times New Roman" w:hAnsi="Times New Roman" w:cs="Times New Roman"/>
          <w:sz w:val="28"/>
          <w:szCs w:val="28"/>
        </w:rPr>
        <w:t xml:space="preserve"> платы по договору аренды</w:t>
      </w:r>
      <w:r w:rsidRPr="00E776DA">
        <w:rPr>
          <w:rFonts w:ascii="Times New Roman" w:hAnsi="Times New Roman" w:cs="Times New Roman"/>
          <w:sz w:val="28"/>
          <w:szCs w:val="28"/>
        </w:rPr>
        <w:t>;</w:t>
      </w:r>
    </w:p>
    <w:p w:rsidR="00020A52" w:rsidRPr="00E776DA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DA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020A52" w:rsidRPr="00E776DA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FBA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1, военной </w:t>
      </w:r>
      <w:r w:rsidRPr="008D7FBA">
        <w:rPr>
          <w:rFonts w:ascii="Times New Roman" w:hAnsi="Times New Roman" w:cs="Times New Roman"/>
          <w:sz w:val="28"/>
          <w:szCs w:val="28"/>
        </w:rPr>
        <w:lastRenderedPageBreak/>
        <w:t>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</w:t>
      </w:r>
      <w:proofErr w:type="gramEnd"/>
      <w:r w:rsidRPr="008D7FBA">
        <w:rPr>
          <w:rFonts w:ascii="Times New Roman" w:hAnsi="Times New Roman" w:cs="Times New Roman"/>
          <w:sz w:val="28"/>
          <w:szCs w:val="28"/>
        </w:rPr>
        <w:t xml:space="preserve">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r w:rsidRPr="00E776DA">
        <w:rPr>
          <w:rFonts w:ascii="Times New Roman" w:hAnsi="Times New Roman" w:cs="Times New Roman"/>
          <w:sz w:val="28"/>
          <w:szCs w:val="28"/>
        </w:rPr>
        <w:t>;</w:t>
      </w:r>
    </w:p>
    <w:p w:rsidR="00020A52" w:rsidRPr="00E776DA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BA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8D7FB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D7FBA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E776DA">
        <w:rPr>
          <w:rFonts w:ascii="Times New Roman" w:hAnsi="Times New Roman" w:cs="Times New Roman"/>
          <w:sz w:val="28"/>
          <w:szCs w:val="28"/>
        </w:rPr>
        <w:t>.</w:t>
      </w:r>
    </w:p>
    <w:p w:rsidR="00020A52" w:rsidRPr="00E776DA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DA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8">
        <w:r w:rsidRPr="00E776DA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E776DA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020A52" w:rsidRPr="002D3787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87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2D3787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020A52" w:rsidRPr="002D3787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87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020A52" w:rsidRPr="00E776DA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87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Pr="00E776DA">
        <w:rPr>
          <w:rFonts w:ascii="Times New Roman" w:hAnsi="Times New Roman" w:cs="Times New Roman"/>
          <w:sz w:val="28"/>
          <w:szCs w:val="28"/>
        </w:rPr>
        <w:t>.</w:t>
      </w:r>
    </w:p>
    <w:p w:rsidR="00020A52" w:rsidRPr="00884BA9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2B">
        <w:rPr>
          <w:rFonts w:ascii="Times New Roman" w:hAnsi="Times New Roman" w:cs="Times New Roman"/>
          <w:sz w:val="28"/>
          <w:szCs w:val="28"/>
        </w:rPr>
        <w:t xml:space="preserve">4. </w:t>
      </w:r>
      <w:r w:rsidRPr="00884BA9">
        <w:rPr>
          <w:rFonts w:ascii="Times New Roman" w:hAnsi="Times New Roman" w:cs="Times New Roman"/>
          <w:sz w:val="28"/>
          <w:szCs w:val="28"/>
        </w:rPr>
        <w:t xml:space="preserve">Постановление распространяется на лиц, указанных в пункте 1 настоящего постановления, которые арендуют: </w:t>
      </w:r>
    </w:p>
    <w:p w:rsidR="00020A52" w:rsidRPr="00884BA9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A9">
        <w:rPr>
          <w:rFonts w:ascii="Times New Roman" w:hAnsi="Times New Roman" w:cs="Times New Roman"/>
          <w:sz w:val="28"/>
          <w:szCs w:val="28"/>
        </w:rPr>
        <w:t>- муниципальное имущество,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</w:t>
      </w:r>
      <w:r>
        <w:rPr>
          <w:rFonts w:ascii="Times New Roman" w:hAnsi="Times New Roman" w:cs="Times New Roman"/>
          <w:sz w:val="28"/>
          <w:szCs w:val="28"/>
        </w:rPr>
        <w:t xml:space="preserve">и, которые находятся в ведении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3C5A72">
        <w:rPr>
          <w:rFonts w:ascii="Times New Roman" w:hAnsi="Times New Roman"/>
          <w:sz w:val="28"/>
          <w:szCs w:val="28"/>
        </w:rPr>
        <w:t xml:space="preserve">Александровский сельсовет, Ирбейского района, </w:t>
      </w:r>
      <w:r>
        <w:rPr>
          <w:rFonts w:ascii="Times New Roman" w:hAnsi="Times New Roman"/>
          <w:sz w:val="28"/>
          <w:szCs w:val="28"/>
        </w:rPr>
        <w:t>Красноярского края;</w:t>
      </w:r>
    </w:p>
    <w:p w:rsidR="00020A52" w:rsidRPr="00354E2B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A9">
        <w:rPr>
          <w:rFonts w:ascii="Times New Roman" w:hAnsi="Times New Roman" w:cs="Times New Roman"/>
          <w:sz w:val="28"/>
          <w:szCs w:val="28"/>
        </w:rPr>
        <w:t xml:space="preserve">- муниципальное имущество, составляющего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C5A72">
        <w:rPr>
          <w:rFonts w:ascii="Times New Roman" w:hAnsi="Times New Roman"/>
          <w:sz w:val="28"/>
          <w:szCs w:val="28"/>
        </w:rPr>
        <w:t xml:space="preserve">Александровский сельсовет Ирбейского района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884BA9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участков).</w:t>
      </w:r>
    </w:p>
    <w:p w:rsidR="00020A52" w:rsidRDefault="00020A5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772D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772D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A72" w:rsidRPr="003C5A72">
        <w:rPr>
          <w:rFonts w:ascii="Times New Roman" w:hAnsi="Times New Roman" w:cs="Times New Roman"/>
          <w:sz w:val="28"/>
        </w:rPr>
        <w:t>в периодическом печатном издании «Александровский вестник»</w:t>
      </w:r>
      <w:r w:rsidR="003C5A72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15 октября 2022 года.</w:t>
      </w:r>
      <w:r w:rsidRPr="00AF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A72" w:rsidRPr="00AF772D" w:rsidRDefault="003C5A72" w:rsidP="00020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A52" w:rsidRPr="00AF772D" w:rsidRDefault="00020A52" w:rsidP="0002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A52" w:rsidRPr="00E776DA" w:rsidRDefault="00020A52" w:rsidP="003C5A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C5A72">
        <w:rPr>
          <w:rFonts w:ascii="Times New Roman" w:hAnsi="Times New Roman"/>
          <w:sz w:val="28"/>
          <w:szCs w:val="28"/>
        </w:rPr>
        <w:t>сельсовета                                                            И.Н. Белоусова</w:t>
      </w:r>
    </w:p>
    <w:p w:rsidR="00B03FB9" w:rsidRDefault="00B03FB9"/>
    <w:sectPr w:rsidR="00B03FB9" w:rsidSect="00084692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F8" w:rsidRDefault="002E21F8" w:rsidP="007A4EB7">
      <w:pPr>
        <w:spacing w:after="0" w:line="240" w:lineRule="auto"/>
      </w:pPr>
      <w:r>
        <w:separator/>
      </w:r>
    </w:p>
  </w:endnote>
  <w:endnote w:type="continuationSeparator" w:id="0">
    <w:p w:rsidR="002E21F8" w:rsidRDefault="002E21F8" w:rsidP="007A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F8" w:rsidRDefault="002E21F8" w:rsidP="007A4EB7">
      <w:pPr>
        <w:spacing w:after="0" w:line="240" w:lineRule="auto"/>
      </w:pPr>
      <w:r>
        <w:separator/>
      </w:r>
    </w:p>
  </w:footnote>
  <w:footnote w:type="continuationSeparator" w:id="0">
    <w:p w:rsidR="002E21F8" w:rsidRDefault="002E21F8" w:rsidP="007A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B9" w:rsidRDefault="002E21F8">
    <w:pPr>
      <w:pStyle w:val="a3"/>
      <w:jc w:val="center"/>
    </w:pPr>
  </w:p>
  <w:p w:rsidR="00B84CB9" w:rsidRDefault="002E21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A52"/>
    <w:rsid w:val="00020A52"/>
    <w:rsid w:val="00162B4E"/>
    <w:rsid w:val="002E21F8"/>
    <w:rsid w:val="003C2C38"/>
    <w:rsid w:val="003C5A72"/>
    <w:rsid w:val="00423B39"/>
    <w:rsid w:val="00766310"/>
    <w:rsid w:val="007A4EB7"/>
    <w:rsid w:val="008131F1"/>
    <w:rsid w:val="00821A12"/>
    <w:rsid w:val="00AD17C5"/>
    <w:rsid w:val="00AD3CFB"/>
    <w:rsid w:val="00B03FB9"/>
    <w:rsid w:val="00E2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A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20A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A5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EB39A7DD9D7A97CD03BE03755F470F9B907667D202C40573D9138DA89B280A7D84037AC096800289B7E7CF2I6I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BEB39A7DD9D7A97CD03BE03755F470F9B9036B772B2C40573D9138DA89B280B5D8183CAD067D5578C12971F069492B54DB4DAC49I0I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B797B-2E31-48C0-98C5-85CEC1ED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2023-06-09T03:13:00Z</cp:lastPrinted>
  <dcterms:created xsi:type="dcterms:W3CDTF">2023-06-09T02:44:00Z</dcterms:created>
  <dcterms:modified xsi:type="dcterms:W3CDTF">2023-06-09T03:13:00Z</dcterms:modified>
</cp:coreProperties>
</file>